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FF" w:rsidRDefault="00B87492">
      <w:pPr>
        <w:pBdr>
          <w:top w:val="nil"/>
          <w:left w:val="nil"/>
          <w:bottom w:val="nil"/>
          <w:right w:val="nil"/>
          <w:between w:val="nil"/>
        </w:pBdr>
        <w:spacing w:before="480" w:after="160"/>
        <w:jc w:val="center"/>
        <w:rPr>
          <w:smallCaps/>
          <w:color w:val="5B9BD5"/>
          <w:sz w:val="48"/>
          <w:szCs w:val="48"/>
        </w:rPr>
      </w:pPr>
      <w:bookmarkStart w:id="0" w:name="_GoBack"/>
      <w:bookmarkEnd w:id="0"/>
      <w:r>
        <w:rPr>
          <w:smallCaps/>
          <w:color w:val="5B9BD5"/>
          <w:sz w:val="48"/>
          <w:szCs w:val="48"/>
        </w:rPr>
        <w:t>Relatório de extensão</w:t>
      </w:r>
    </w:p>
    <w:p w:rsidR="005750FF" w:rsidRDefault="00B87492">
      <w:pPr>
        <w:keepNext/>
        <w:keepLines/>
        <w:pBdr>
          <w:top w:val="single" w:sz="4" w:space="4" w:color="5B9BD5"/>
          <w:left w:val="single" w:sz="4" w:space="6" w:color="5B9BD5"/>
          <w:bottom w:val="single" w:sz="4" w:space="4" w:color="5B9BD5"/>
          <w:right w:val="single" w:sz="4" w:space="6" w:color="5B9BD5"/>
          <w:between w:val="nil"/>
        </w:pBdr>
        <w:shd w:val="clear" w:color="auto" w:fill="5B9BD5"/>
        <w:spacing w:before="360" w:after="240"/>
        <w:ind w:left="144" w:right="144" w:hanging="144"/>
        <w:rPr>
          <w:smallCaps/>
          <w:color w:val="FFFFFF"/>
          <w:sz w:val="22"/>
          <w:szCs w:val="22"/>
        </w:rPr>
      </w:pPr>
      <w:r>
        <w:rPr>
          <w:smallCaps/>
          <w:color w:val="FFFFFF"/>
          <w:sz w:val="22"/>
          <w:szCs w:val="22"/>
        </w:rPr>
        <w:t>Resumo do projeto</w:t>
      </w:r>
    </w:p>
    <w:tbl>
      <w:tblPr>
        <w:tblStyle w:val="a5"/>
        <w:tblW w:w="8720" w:type="dxa"/>
        <w:tblInd w:w="0" w:type="dxa"/>
        <w:tblBorders>
          <w:insideH w:val="single" w:sz="4" w:space="0" w:color="BFBFBF"/>
        </w:tblBorders>
        <w:tblLayout w:type="fixed"/>
        <w:tblLook w:val="0420" w:firstRow="1" w:lastRow="0" w:firstColumn="0" w:lastColumn="0" w:noHBand="0" w:noVBand="1"/>
      </w:tblPr>
      <w:tblGrid>
        <w:gridCol w:w="2093"/>
        <w:gridCol w:w="4961"/>
        <w:gridCol w:w="1666"/>
      </w:tblGrid>
      <w:tr w:rsidR="005750FF" w:rsidTr="005750FF">
        <w:trPr>
          <w:cnfStyle w:val="100000000000" w:firstRow="1" w:lastRow="0" w:firstColumn="0" w:lastColumn="0" w:oddVBand="0" w:evenVBand="0" w:oddHBand="0" w:evenHBand="0" w:firstRowFirstColumn="0" w:firstRowLastColumn="0" w:lastRowFirstColumn="0" w:lastRowLastColumn="0"/>
        </w:trPr>
        <w:tc>
          <w:tcPr>
            <w:tcW w:w="2093" w:type="dxa"/>
            <w:tcBorders>
              <w:top w:val="nil"/>
              <w:left w:val="nil"/>
              <w:bottom w:val="single" w:sz="4" w:space="0" w:color="BFBFBF"/>
              <w:right w:val="nil"/>
            </w:tcBorders>
          </w:tcPr>
          <w:p w:rsidR="005750FF" w:rsidRDefault="00B87492">
            <w:pPr>
              <w:rPr>
                <w:color w:val="2E75B5"/>
              </w:rPr>
            </w:pPr>
            <w:r>
              <w:rPr>
                <w:color w:val="2E75B5"/>
              </w:rPr>
              <w:t>Data</w:t>
            </w:r>
          </w:p>
        </w:tc>
        <w:tc>
          <w:tcPr>
            <w:tcW w:w="6627" w:type="dxa"/>
            <w:gridSpan w:val="2"/>
            <w:tcBorders>
              <w:top w:val="nil"/>
              <w:left w:val="nil"/>
              <w:bottom w:val="single" w:sz="4" w:space="0" w:color="BFBFBF"/>
              <w:right w:val="nil"/>
            </w:tcBorders>
          </w:tcPr>
          <w:p w:rsidR="005750FF" w:rsidRDefault="00B87492">
            <w:pPr>
              <w:rPr>
                <w:color w:val="2E75B5"/>
              </w:rPr>
            </w:pPr>
            <w:r>
              <w:rPr>
                <w:color w:val="2E75B5"/>
              </w:rPr>
              <w:t>Nome DA AÇÃO</w:t>
            </w:r>
          </w:p>
        </w:tc>
      </w:tr>
      <w:tr w:rsidR="005750FF" w:rsidTr="005750FF">
        <w:tc>
          <w:tcPr>
            <w:tcW w:w="2093" w:type="dxa"/>
            <w:tcBorders>
              <w:top w:val="single" w:sz="4" w:space="0" w:color="BFBFBF"/>
              <w:left w:val="nil"/>
              <w:bottom w:val="single" w:sz="4" w:space="0" w:color="BFBFBF"/>
              <w:right w:val="nil"/>
            </w:tcBorders>
          </w:tcPr>
          <w:p w:rsidR="005750FF" w:rsidRDefault="00B87492">
            <w:r>
              <w:t>02 de outubro de 2019</w:t>
            </w:r>
          </w:p>
        </w:tc>
        <w:tc>
          <w:tcPr>
            <w:tcW w:w="6627" w:type="dxa"/>
            <w:gridSpan w:val="2"/>
            <w:tcBorders>
              <w:top w:val="single" w:sz="4" w:space="0" w:color="BFBFBF"/>
              <w:left w:val="nil"/>
              <w:bottom w:val="single" w:sz="4" w:space="0" w:color="BFBFBF"/>
              <w:right w:val="nil"/>
            </w:tcBorders>
          </w:tcPr>
          <w:p w:rsidR="005750FF" w:rsidRDefault="00B87492">
            <w:r>
              <w:t>Conhecendo Plantas Medicinais</w:t>
            </w:r>
          </w:p>
        </w:tc>
      </w:tr>
      <w:tr w:rsidR="005750FF" w:rsidTr="005750FF">
        <w:tc>
          <w:tcPr>
            <w:tcW w:w="2093" w:type="dxa"/>
            <w:tcBorders>
              <w:top w:val="single" w:sz="4" w:space="0" w:color="BFBFBF"/>
              <w:left w:val="nil"/>
              <w:bottom w:val="single" w:sz="4" w:space="0" w:color="BFBFBF"/>
              <w:right w:val="nil"/>
            </w:tcBorders>
          </w:tcPr>
          <w:p w:rsidR="005750FF" w:rsidRDefault="005750FF"/>
        </w:tc>
        <w:tc>
          <w:tcPr>
            <w:tcW w:w="4961" w:type="dxa"/>
            <w:tcBorders>
              <w:top w:val="single" w:sz="4" w:space="0" w:color="BFBFBF"/>
              <w:left w:val="nil"/>
              <w:bottom w:val="single" w:sz="4" w:space="0" w:color="BFBFBF"/>
              <w:right w:val="nil"/>
            </w:tcBorders>
          </w:tcPr>
          <w:p w:rsidR="005750FF" w:rsidRDefault="005750FF"/>
        </w:tc>
        <w:tc>
          <w:tcPr>
            <w:tcW w:w="1666" w:type="dxa"/>
            <w:tcBorders>
              <w:top w:val="single" w:sz="4" w:space="0" w:color="BFBFBF"/>
              <w:left w:val="nil"/>
              <w:bottom w:val="single" w:sz="4" w:space="0" w:color="BFBFBF"/>
              <w:right w:val="nil"/>
            </w:tcBorders>
          </w:tcPr>
          <w:p w:rsidR="005750FF" w:rsidRDefault="005750FF"/>
        </w:tc>
      </w:tr>
      <w:tr w:rsidR="005750FF" w:rsidTr="005750FF">
        <w:tc>
          <w:tcPr>
            <w:tcW w:w="2093" w:type="dxa"/>
            <w:tcBorders>
              <w:top w:val="single" w:sz="4" w:space="0" w:color="BFBFBF"/>
              <w:left w:val="nil"/>
              <w:bottom w:val="single" w:sz="4" w:space="0" w:color="BFBFBF"/>
              <w:right w:val="nil"/>
            </w:tcBorders>
          </w:tcPr>
          <w:p w:rsidR="005750FF" w:rsidRDefault="00B87492">
            <w:r>
              <w:rPr>
                <w:color w:val="2E75B5"/>
              </w:rPr>
              <w:t>HORÁRIO</w:t>
            </w:r>
          </w:p>
        </w:tc>
        <w:tc>
          <w:tcPr>
            <w:tcW w:w="4961" w:type="dxa"/>
            <w:tcBorders>
              <w:top w:val="single" w:sz="4" w:space="0" w:color="BFBFBF"/>
              <w:left w:val="nil"/>
              <w:bottom w:val="single" w:sz="4" w:space="0" w:color="BFBFBF"/>
              <w:right w:val="nil"/>
            </w:tcBorders>
          </w:tcPr>
          <w:p w:rsidR="005750FF" w:rsidRDefault="00B87492">
            <w:r>
              <w:rPr>
                <w:color w:val="2E75B5"/>
              </w:rPr>
              <w:t>LOCAL/CIDADE</w:t>
            </w:r>
          </w:p>
        </w:tc>
        <w:tc>
          <w:tcPr>
            <w:tcW w:w="1666" w:type="dxa"/>
            <w:tcBorders>
              <w:top w:val="single" w:sz="4" w:space="0" w:color="BFBFBF"/>
              <w:left w:val="nil"/>
              <w:bottom w:val="single" w:sz="4" w:space="0" w:color="BFBFBF"/>
              <w:right w:val="nil"/>
            </w:tcBorders>
          </w:tcPr>
          <w:p w:rsidR="005750FF" w:rsidRDefault="00B87492">
            <w:r>
              <w:rPr>
                <w:color w:val="2E75B5"/>
              </w:rPr>
              <w:t>PÚBLICO</w:t>
            </w:r>
          </w:p>
        </w:tc>
      </w:tr>
      <w:tr w:rsidR="005750FF" w:rsidTr="005750FF">
        <w:tc>
          <w:tcPr>
            <w:tcW w:w="2093" w:type="dxa"/>
            <w:tcBorders>
              <w:top w:val="single" w:sz="4" w:space="0" w:color="BFBFBF"/>
              <w:left w:val="nil"/>
              <w:bottom w:val="single" w:sz="4" w:space="0" w:color="BFBFBF"/>
              <w:right w:val="nil"/>
            </w:tcBorders>
          </w:tcPr>
          <w:p w:rsidR="005750FF" w:rsidRDefault="00B87492">
            <w:r>
              <w:t>09h às 12h</w:t>
            </w:r>
          </w:p>
        </w:tc>
        <w:tc>
          <w:tcPr>
            <w:tcW w:w="4961" w:type="dxa"/>
            <w:tcBorders>
              <w:top w:val="single" w:sz="4" w:space="0" w:color="BFBFBF"/>
              <w:left w:val="nil"/>
              <w:bottom w:val="single" w:sz="4" w:space="0" w:color="BFBFBF"/>
              <w:right w:val="nil"/>
            </w:tcBorders>
          </w:tcPr>
          <w:p w:rsidR="005750FF" w:rsidRDefault="00B87492">
            <w:r>
              <w:t>CMU - Rio Bonito / Itajaí</w:t>
            </w:r>
          </w:p>
        </w:tc>
        <w:tc>
          <w:tcPr>
            <w:tcW w:w="1666" w:type="dxa"/>
            <w:tcBorders>
              <w:top w:val="single" w:sz="4" w:space="0" w:color="BFBFBF"/>
              <w:left w:val="nil"/>
              <w:bottom w:val="single" w:sz="4" w:space="0" w:color="BFBFBF"/>
              <w:right w:val="nil"/>
            </w:tcBorders>
          </w:tcPr>
          <w:p w:rsidR="005750FF" w:rsidRDefault="00B87492">
            <w:r>
              <w:t>12 pessoas</w:t>
            </w:r>
          </w:p>
        </w:tc>
      </w:tr>
    </w:tbl>
    <w:p w:rsidR="005750FF" w:rsidRDefault="00B87492">
      <w:pPr>
        <w:keepNext/>
        <w:keepLines/>
        <w:pBdr>
          <w:top w:val="single" w:sz="4" w:space="4" w:color="5B9BD5"/>
          <w:left w:val="single" w:sz="4" w:space="6" w:color="5B9BD5"/>
          <w:bottom w:val="single" w:sz="4" w:space="4" w:color="5B9BD5"/>
          <w:right w:val="single" w:sz="4" w:space="6" w:color="5B9BD5"/>
          <w:between w:val="nil"/>
        </w:pBdr>
        <w:shd w:val="clear" w:color="auto" w:fill="5B9BD5"/>
        <w:spacing w:before="360" w:after="240"/>
        <w:ind w:left="144" w:right="144" w:hanging="144"/>
        <w:rPr>
          <w:smallCaps/>
          <w:color w:val="FFFFFF"/>
          <w:sz w:val="22"/>
          <w:szCs w:val="22"/>
        </w:rPr>
      </w:pPr>
      <w:r>
        <w:rPr>
          <w:smallCaps/>
          <w:color w:val="FFFFFF"/>
          <w:sz w:val="22"/>
          <w:szCs w:val="22"/>
        </w:rPr>
        <w:t>Resumo da ação</w:t>
      </w:r>
    </w:p>
    <w:p w:rsidR="005750FF" w:rsidRDefault="00B87492">
      <w:pPr>
        <w:jc w:val="both"/>
      </w:pPr>
      <w:r>
        <w:t>O curso de Farmácia,  juntamente com o programa Plante Saúde, participou da realização da ação Conhecendo Plantas Medicinais no CMU (Centro de Múltiplo Uso) do Rio Bonito. Os participantes eram do sexo feminino com faixa etária de 40 a 60 anos. Aplicando a</w:t>
      </w:r>
      <w:r>
        <w:t xml:space="preserve"> estratégia de roda de conversa, o programa Plante Saúde salientou o modo correto de preparação de chás,  a utilização de Plantas medicinais para tratamento de ansiedade e ofereceu uma experiência de aromaterapia, onde foram observadas as sensações que a a</w:t>
      </w:r>
      <w:r>
        <w:t xml:space="preserve">romaterapia causa em diferentes indivíduos. Além disso, foi apresentado o conceito amplo de saúde, desde o bem-estar físico até o emocional. Para finalizar foi realizado um jogo de cartas de identificação de plantas medicinais com ampla participação. </w:t>
      </w:r>
    </w:p>
    <w:p w:rsidR="005750FF" w:rsidRDefault="00B87492">
      <w:pPr>
        <w:keepNext/>
        <w:keepLines/>
        <w:pBdr>
          <w:top w:val="single" w:sz="4" w:space="4" w:color="5B9BD5"/>
          <w:left w:val="single" w:sz="4" w:space="6" w:color="5B9BD5"/>
          <w:bottom w:val="single" w:sz="4" w:space="4" w:color="5B9BD5"/>
          <w:right w:val="single" w:sz="4" w:space="6" w:color="5B9BD5"/>
          <w:between w:val="nil"/>
        </w:pBdr>
        <w:shd w:val="clear" w:color="auto" w:fill="5B9BD5"/>
        <w:tabs>
          <w:tab w:val="left" w:pos="3246"/>
        </w:tabs>
        <w:spacing w:before="360" w:after="240"/>
        <w:ind w:right="144" w:hanging="144"/>
        <w:rPr>
          <w:smallCaps/>
          <w:color w:val="FFFFFF"/>
          <w:sz w:val="22"/>
          <w:szCs w:val="22"/>
        </w:rPr>
      </w:pPr>
      <w:r>
        <w:rPr>
          <w:smallCaps/>
          <w:color w:val="FFFFFF"/>
          <w:sz w:val="22"/>
          <w:szCs w:val="22"/>
        </w:rPr>
        <w:t>pessoas envolvidas</w:t>
      </w:r>
      <w:r>
        <w:rPr>
          <w:smallCaps/>
          <w:color w:val="FFFFFF"/>
          <w:sz w:val="22"/>
          <w:szCs w:val="22"/>
        </w:rPr>
        <w:tab/>
      </w:r>
    </w:p>
    <w:tbl>
      <w:tblPr>
        <w:tblStyle w:val="a6"/>
        <w:tblW w:w="8614" w:type="dxa"/>
        <w:tblInd w:w="0" w:type="dxa"/>
        <w:tblBorders>
          <w:insideH w:val="single" w:sz="4" w:space="0" w:color="BFBFBF"/>
        </w:tblBorders>
        <w:tblLayout w:type="fixed"/>
        <w:tblLook w:val="0420" w:firstRow="1" w:lastRow="0" w:firstColumn="0" w:lastColumn="0" w:noHBand="0" w:noVBand="1"/>
      </w:tblPr>
      <w:tblGrid>
        <w:gridCol w:w="2374"/>
        <w:gridCol w:w="3546"/>
        <w:gridCol w:w="2694"/>
      </w:tblGrid>
      <w:tr w:rsidR="005750FF" w:rsidTr="005750FF">
        <w:trPr>
          <w:cnfStyle w:val="100000000000" w:firstRow="1" w:lastRow="0" w:firstColumn="0" w:lastColumn="0" w:oddVBand="0" w:evenVBand="0" w:oddHBand="0" w:evenHBand="0" w:firstRowFirstColumn="0" w:firstRowLastColumn="0" w:lastRowFirstColumn="0" w:lastRowLastColumn="0"/>
        </w:trPr>
        <w:tc>
          <w:tcPr>
            <w:tcW w:w="2374" w:type="dxa"/>
            <w:tcBorders>
              <w:top w:val="nil"/>
              <w:left w:val="nil"/>
              <w:bottom w:val="single" w:sz="4" w:space="0" w:color="BFBFBF"/>
              <w:right w:val="nil"/>
            </w:tcBorders>
          </w:tcPr>
          <w:p w:rsidR="005750FF" w:rsidRDefault="00B87492">
            <w:pPr>
              <w:ind w:right="-988"/>
            </w:pPr>
            <w:r>
              <w:t>Docentes</w:t>
            </w:r>
          </w:p>
        </w:tc>
        <w:tc>
          <w:tcPr>
            <w:tcW w:w="3546" w:type="dxa"/>
            <w:tcBorders>
              <w:top w:val="nil"/>
              <w:left w:val="nil"/>
              <w:bottom w:val="single" w:sz="4" w:space="0" w:color="BFBFBF"/>
              <w:right w:val="nil"/>
            </w:tcBorders>
          </w:tcPr>
          <w:p w:rsidR="005750FF" w:rsidRDefault="00B87492">
            <w:r>
              <w:t>Acadêmicos</w:t>
            </w:r>
          </w:p>
        </w:tc>
        <w:tc>
          <w:tcPr>
            <w:tcW w:w="2694" w:type="dxa"/>
            <w:tcBorders>
              <w:top w:val="nil"/>
              <w:left w:val="nil"/>
              <w:bottom w:val="single" w:sz="4" w:space="0" w:color="BFBFBF"/>
              <w:right w:val="nil"/>
            </w:tcBorders>
          </w:tcPr>
          <w:p w:rsidR="005750FF" w:rsidRDefault="00B87492">
            <w:r>
              <w:t>Funcionários</w:t>
            </w:r>
          </w:p>
        </w:tc>
      </w:tr>
      <w:tr w:rsidR="005750FF" w:rsidTr="005750FF">
        <w:tc>
          <w:tcPr>
            <w:tcW w:w="2374" w:type="dxa"/>
            <w:tcBorders>
              <w:top w:val="single" w:sz="4" w:space="0" w:color="BFBFBF"/>
              <w:left w:val="nil"/>
              <w:bottom w:val="single" w:sz="4" w:space="0" w:color="BFBFBF"/>
              <w:right w:val="nil"/>
            </w:tcBorders>
          </w:tcPr>
          <w:p w:rsidR="005750FF" w:rsidRDefault="005750FF"/>
        </w:tc>
        <w:tc>
          <w:tcPr>
            <w:tcW w:w="3546" w:type="dxa"/>
            <w:tcBorders>
              <w:top w:val="single" w:sz="4" w:space="0" w:color="BFBFBF"/>
              <w:left w:val="nil"/>
              <w:bottom w:val="single" w:sz="4" w:space="0" w:color="BFBFBF"/>
              <w:right w:val="nil"/>
            </w:tcBorders>
            <w:vAlign w:val="bottom"/>
          </w:tcPr>
          <w:p w:rsidR="005750FF" w:rsidRDefault="00B87492">
            <w:pPr>
              <w:rPr>
                <w:color w:val="666666"/>
              </w:rPr>
            </w:pPr>
            <w:bookmarkStart w:id="1" w:name="_heading=h.gjdgxs" w:colFirst="0" w:colLast="0"/>
            <w:bookmarkEnd w:id="1"/>
            <w:r>
              <w:rPr>
                <w:color w:val="666666"/>
              </w:rPr>
              <w:t>Laura Cristina Eccel Cardoso</w:t>
            </w:r>
          </w:p>
        </w:tc>
        <w:tc>
          <w:tcPr>
            <w:tcW w:w="2694" w:type="dxa"/>
            <w:tcBorders>
              <w:top w:val="single" w:sz="4" w:space="0" w:color="BFBFBF"/>
              <w:left w:val="nil"/>
              <w:bottom w:val="single" w:sz="4" w:space="0" w:color="BFBFBF"/>
              <w:right w:val="nil"/>
            </w:tcBorders>
          </w:tcPr>
          <w:p w:rsidR="005750FF" w:rsidRDefault="00B87492">
            <w:r>
              <w:t>Renê Artur Ferreira</w:t>
            </w:r>
          </w:p>
        </w:tc>
      </w:tr>
      <w:tr w:rsidR="005750FF" w:rsidTr="005750FF">
        <w:tc>
          <w:tcPr>
            <w:tcW w:w="2374" w:type="dxa"/>
            <w:tcBorders>
              <w:top w:val="single" w:sz="4" w:space="0" w:color="BFBFBF"/>
              <w:left w:val="nil"/>
              <w:bottom w:val="single" w:sz="4" w:space="0" w:color="BFBFBF"/>
              <w:right w:val="nil"/>
            </w:tcBorders>
          </w:tcPr>
          <w:p w:rsidR="005750FF" w:rsidRDefault="005750FF"/>
        </w:tc>
        <w:tc>
          <w:tcPr>
            <w:tcW w:w="3546" w:type="dxa"/>
            <w:tcBorders>
              <w:top w:val="single" w:sz="4" w:space="0" w:color="BFBFBF"/>
              <w:left w:val="nil"/>
              <w:bottom w:val="single" w:sz="4" w:space="0" w:color="BFBFBF"/>
              <w:right w:val="nil"/>
            </w:tcBorders>
            <w:vAlign w:val="bottom"/>
          </w:tcPr>
          <w:p w:rsidR="005750FF" w:rsidRDefault="005750FF">
            <w:pPr>
              <w:rPr>
                <w:color w:val="000000"/>
                <w:sz w:val="22"/>
                <w:szCs w:val="22"/>
              </w:rPr>
            </w:pPr>
          </w:p>
        </w:tc>
        <w:tc>
          <w:tcPr>
            <w:tcW w:w="2694" w:type="dxa"/>
            <w:tcBorders>
              <w:top w:val="single" w:sz="4" w:space="0" w:color="BFBFBF"/>
              <w:left w:val="nil"/>
              <w:bottom w:val="single" w:sz="4" w:space="0" w:color="BFBFBF"/>
              <w:right w:val="nil"/>
            </w:tcBorders>
          </w:tcPr>
          <w:p w:rsidR="005750FF" w:rsidRDefault="005750FF"/>
        </w:tc>
      </w:tr>
    </w:tbl>
    <w:p w:rsidR="005750FF" w:rsidRDefault="00B87492">
      <w:pPr>
        <w:keepNext/>
        <w:keepLines/>
        <w:pBdr>
          <w:top w:val="single" w:sz="4" w:space="4" w:color="5B9BD5"/>
          <w:left w:val="single" w:sz="4" w:space="6" w:color="5B9BD5"/>
          <w:bottom w:val="single" w:sz="4" w:space="4" w:color="5B9BD5"/>
          <w:right w:val="single" w:sz="4" w:space="6" w:color="5B9BD5"/>
          <w:between w:val="nil"/>
        </w:pBdr>
        <w:shd w:val="clear" w:color="auto" w:fill="5B9BD5"/>
        <w:spacing w:before="360" w:after="240"/>
        <w:ind w:right="144" w:hanging="144"/>
        <w:rPr>
          <w:smallCaps/>
          <w:color w:val="FFFFFF"/>
          <w:sz w:val="22"/>
          <w:szCs w:val="22"/>
        </w:rPr>
      </w:pPr>
      <w:r>
        <w:rPr>
          <w:smallCaps/>
          <w:color w:val="FFFFFF"/>
          <w:sz w:val="22"/>
          <w:szCs w:val="22"/>
        </w:rPr>
        <w:lastRenderedPageBreak/>
        <w:t>ANEXOS</w:t>
      </w:r>
    </w:p>
    <w:p w:rsidR="005750FF" w:rsidRDefault="00B87492">
      <w:pPr>
        <w:spacing w:before="0" w:after="0"/>
        <w:jc w:val="both"/>
      </w:pPr>
      <w:r>
        <w:rPr>
          <w:noProof/>
        </w:rPr>
        <w:lastRenderedPageBreak/>
        <w:drawing>
          <wp:inline distT="114300" distB="114300" distL="114300" distR="114300">
            <wp:extent cx="3239452" cy="575902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239452" cy="5759027"/>
                    </a:xfrm>
                    <a:prstGeom prst="rect">
                      <a:avLst/>
                    </a:prstGeom>
                    <a:ln/>
                  </pic:spPr>
                </pic:pic>
              </a:graphicData>
            </a:graphic>
          </wp:inline>
        </w:drawing>
      </w:r>
      <w:r>
        <w:rPr>
          <w:noProof/>
        </w:rPr>
        <w:drawing>
          <wp:inline distT="114300" distB="114300" distL="114300" distR="114300">
            <wp:extent cx="3849052" cy="2165516"/>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3849052" cy="2165516"/>
                    </a:xfrm>
                    <a:prstGeom prst="rect">
                      <a:avLst/>
                    </a:prstGeom>
                    <a:ln/>
                  </pic:spPr>
                </pic:pic>
              </a:graphicData>
            </a:graphic>
          </wp:inline>
        </w:drawing>
      </w:r>
      <w:r>
        <w:rPr>
          <w:noProof/>
        </w:rPr>
        <w:lastRenderedPageBreak/>
        <w:drawing>
          <wp:inline distT="114300" distB="114300" distL="114300" distR="114300">
            <wp:extent cx="2398188" cy="3200083"/>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398188" cy="3200083"/>
                    </a:xfrm>
                    <a:prstGeom prst="rect">
                      <a:avLst/>
                    </a:prstGeom>
                    <a:ln/>
                  </pic:spPr>
                </pic:pic>
              </a:graphicData>
            </a:graphic>
          </wp:inline>
        </w:drawing>
      </w:r>
      <w:r>
        <w:rPr>
          <w:noProof/>
        </w:rPr>
        <w:drawing>
          <wp:inline distT="114300" distB="114300" distL="114300" distR="114300">
            <wp:extent cx="2399348" cy="320213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99348" cy="3202137"/>
                    </a:xfrm>
                    <a:prstGeom prst="rect">
                      <a:avLst/>
                    </a:prstGeom>
                    <a:ln/>
                  </pic:spPr>
                </pic:pic>
              </a:graphicData>
            </a:graphic>
          </wp:inline>
        </w:drawing>
      </w:r>
    </w:p>
    <w:sectPr w:rsidR="005750F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FF"/>
    <w:rsid w:val="005750FF"/>
    <w:rsid w:val="00B87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8CA33-A248-419C-82A0-A534AE70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595959"/>
        <w:lang w:val="pt-BR" w:eastAsia="pt-BR"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B1"/>
    <w:rPr>
      <w:color w:val="595959" w:themeColor="text1" w:themeTint="A6"/>
      <w:kern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outlineLvl w:val="3"/>
    </w:pPr>
    <w:rPr>
      <w:b/>
      <w:sz w:val="24"/>
      <w:szCs w:val="24"/>
    </w:rPr>
  </w:style>
  <w:style w:type="paragraph" w:styleId="Ttulo5">
    <w:name w:val="heading 5"/>
    <w:basedOn w:val="Normal"/>
    <w:next w:val="Normal"/>
    <w:pPr>
      <w:keepNext/>
      <w:keepLines/>
      <w:spacing w:before="220"/>
      <w:outlineLvl w:val="4"/>
    </w:pPr>
    <w:rPr>
      <w:b/>
      <w:sz w:val="22"/>
      <w:szCs w:val="22"/>
    </w:rPr>
  </w:style>
  <w:style w:type="paragraph" w:styleId="Ttulo6">
    <w:name w:val="heading 6"/>
    <w:basedOn w:val="Normal"/>
    <w:next w:val="Normal"/>
    <w:pPr>
      <w:keepNext/>
      <w:keepLines/>
      <w:spacing w:before="20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E820B1"/>
    <w:pPr>
      <w:spacing w:before="480" w:after="160"/>
    </w:pPr>
    <w:rPr>
      <w:rFonts w:asciiTheme="majorHAnsi" w:eastAsiaTheme="majorEastAsia" w:hAnsiTheme="majorHAnsi" w:cstheme="majorBidi"/>
      <w:caps/>
      <w:color w:val="5B9BD5" w:themeColor="accent1"/>
      <w:kern w:val="28"/>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Char">
    <w:name w:val="Título Char"/>
    <w:basedOn w:val="Fontepargpadro"/>
    <w:link w:val="Ttulo"/>
    <w:uiPriority w:val="10"/>
    <w:rsid w:val="00E820B1"/>
    <w:rPr>
      <w:rFonts w:asciiTheme="majorHAnsi" w:eastAsiaTheme="majorEastAsia" w:hAnsiTheme="majorHAnsi" w:cstheme="majorBidi"/>
      <w:caps/>
      <w:color w:val="5B9BD5" w:themeColor="accent1"/>
      <w:kern w:val="28"/>
      <w:sz w:val="48"/>
      <w:szCs w:val="48"/>
      <w:lang w:eastAsia="pt-BR"/>
    </w:rPr>
  </w:style>
  <w:style w:type="character" w:customStyle="1" w:styleId="Caracdottulo1">
    <w:name w:val="Carac do título 1"/>
    <w:basedOn w:val="Fontepargpadro"/>
    <w:link w:val="ttulo10"/>
    <w:uiPriority w:val="9"/>
    <w:locked/>
    <w:rsid w:val="00E820B1"/>
    <w:rPr>
      <w:rFonts w:asciiTheme="majorHAnsi" w:eastAsiaTheme="majorEastAsia" w:hAnsiTheme="majorHAnsi" w:cstheme="majorBidi"/>
      <w:caps/>
      <w:color w:val="FFFFFF" w:themeColor="background1"/>
      <w:kern w:val="20"/>
      <w:shd w:val="clear" w:color="auto" w:fill="5B9BD5" w:themeFill="accent1"/>
    </w:rPr>
  </w:style>
  <w:style w:type="paragraph" w:customStyle="1" w:styleId="ttulo10">
    <w:name w:val="título 1"/>
    <w:basedOn w:val="Normal"/>
    <w:next w:val="Normal"/>
    <w:link w:val="Caracdottulo1"/>
    <w:uiPriority w:val="9"/>
    <w:qFormat/>
    <w:rsid w:val="00E820B1"/>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outlineLvl w:val="0"/>
    </w:pPr>
    <w:rPr>
      <w:rFonts w:asciiTheme="majorHAnsi" w:eastAsiaTheme="majorEastAsia" w:hAnsiTheme="majorHAnsi" w:cstheme="majorBidi"/>
      <w:caps/>
      <w:color w:val="FFFFFF" w:themeColor="background1"/>
      <w:sz w:val="22"/>
      <w:szCs w:val="22"/>
      <w:lang w:eastAsia="en-US"/>
    </w:rPr>
  </w:style>
  <w:style w:type="table" w:customStyle="1" w:styleId="Tabeladorelatriodestatus">
    <w:name w:val="Tabela do relatório de status"/>
    <w:basedOn w:val="Tabelanormal"/>
    <w:uiPriority w:val="99"/>
    <w:rsid w:val="00E820B1"/>
    <w:rPr>
      <w:color w:val="595959" w:themeColor="text1" w:themeTint="A6"/>
    </w:rPr>
    <w:tblPr>
      <w:tblInd w:w="0" w:type="nil"/>
      <w:tblBorders>
        <w:insideH w:val="single" w:sz="4" w:space="0" w:color="BFBFBF" w:themeColor="background1" w:themeShade="BF"/>
      </w:tblBorders>
    </w:tblPr>
    <w:tblStylePr w:type="firstRow">
      <w:rPr>
        <w:rFonts w:asciiTheme="majorHAnsi" w:hAnsiTheme="majorHAnsi" w:hint="default"/>
        <w:caps/>
        <w:smallCaps w:val="0"/>
        <w:color w:val="2E74B5" w:themeColor="accent1" w:themeShade="BF"/>
      </w:rPr>
      <w:tblPr/>
      <w:tcPr>
        <w:vAlign w:val="bottom"/>
      </w:tcPr>
    </w:tblStylePr>
  </w:style>
  <w:style w:type="paragraph" w:styleId="Textodebalo">
    <w:name w:val="Balloon Text"/>
    <w:basedOn w:val="Normal"/>
    <w:link w:val="TextodebaloChar"/>
    <w:uiPriority w:val="99"/>
    <w:semiHidden/>
    <w:unhideWhenUsed/>
    <w:rsid w:val="00817449"/>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7449"/>
    <w:rPr>
      <w:rFonts w:ascii="Segoe UI" w:hAnsi="Segoe UI" w:cs="Segoe UI"/>
      <w:color w:val="595959" w:themeColor="text1" w:themeTint="A6"/>
      <w:kern w:val="20"/>
      <w:sz w:val="18"/>
      <w:szCs w:val="18"/>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0">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1">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2">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3">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4">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5">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 w:type="table" w:customStyle="1" w:styleId="a6">
    <w:basedOn w:val="TableNormal2"/>
    <w:tblPr>
      <w:tblStyleRowBandSize w:val="1"/>
      <w:tblStyleColBandSize w:val="1"/>
      <w:tblCellMar>
        <w:top w:w="0" w:type="dxa"/>
        <w:left w:w="108" w:type="dxa"/>
        <w:bottom w:w="0" w:type="dxa"/>
        <w:right w:w="108" w:type="dxa"/>
      </w:tblCellMar>
    </w:tblPr>
    <w:tblStylePr w:type="firstRow">
      <w:rPr>
        <w:rFonts w:ascii="Calibri" w:eastAsia="Calibri" w:hAnsi="Calibri" w:cs="Calibri"/>
        <w:smallCaps w:val="0"/>
        <w:color w:val="2E75B5"/>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uFkhx5wMOe6++xl19Oqv9jnTg==">AMUW2mXeabBodoqykEuX1oi5z+C3Yrh1Nz3ZtwYf6ET18IqXDutWFvqrDLCTQOHJ+aD27PJNCwsSSw/4UpwvmKn9qtjRy3M71BG/YvjfDnBcDEWsQEytzyME0GLYH1ASftas0o7bnO3N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F7A661B35862D488C92E80E60707258" ma:contentTypeVersion="2" ma:contentTypeDescription="Crie um novo documento." ma:contentTypeScope="" ma:versionID="f80e8a1ba8b98d15fd83bfc58ae7b1db">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12b6c889c74b16c13367fddd843b32e2" ns1:_="" ns2:_="">
    <xsd:import namespace="http://schemas.microsoft.com/sharepoint/v3"/>
    <xsd:import namespace="74605401-ef82-4e58-8e01-df55332c0536"/>
    <xsd:element name="properties">
      <xsd:complexType>
        <xsd:sequence>
          <xsd:element name="documentManagement">
            <xsd:complexType>
              <xsd:all>
                <xsd:element ref="ns2:Resumo"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Agendamento de Data de Início" ma:description="" ma:hidden="true" ma:internalName="PublishingStartDate">
      <xsd:simpleType>
        <xsd:restriction base="dms:Unknown"/>
      </xsd:simpleType>
    </xsd:element>
    <xsd:element name="PublishingExpirationDate" ma:index="10"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Q2MPMETMKQAM-2600-200</_dlc_DocId>
    <_dlc_DocIdUrl xmlns="74605401-ef82-4e58-8e01-df55332c0536">
      <Url>https://adminnovoportal.univali.br/graduacao/farmacia-itajai/extensao/_layouts/15/DocIdRedir.aspx?ID=Q2MPMETMKQAM-2600-200</Url>
      <Description>Q2MPMETMKQAM-2600-200</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27093E-0633-4CC4-9CC8-5C9AE99E1158}"/>
</file>

<file path=customXml/itemProps3.xml><?xml version="1.0" encoding="utf-8"?>
<ds:datastoreItem xmlns:ds="http://schemas.openxmlformats.org/officeDocument/2006/customXml" ds:itemID="{44BB8EF3-85FC-4DD9-8F2F-24D735077DEF}"/>
</file>

<file path=customXml/itemProps4.xml><?xml version="1.0" encoding="utf-8"?>
<ds:datastoreItem xmlns:ds="http://schemas.openxmlformats.org/officeDocument/2006/customXml" ds:itemID="{F6080D0F-C452-49FD-A200-C762CF1141F6}"/>
</file>

<file path=customXml/itemProps5.xml><?xml version="1.0" encoding="utf-8"?>
<ds:datastoreItem xmlns:ds="http://schemas.openxmlformats.org/officeDocument/2006/customXml" ds:itemID="{E797332C-EE3D-4757-A615-0A09058D5351}"/>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UNIVALI</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02.10 CMU Rio Bonito</dc:title>
  <dc:creator>Marcel Petreanu</dc:creator>
  <cp:lastModifiedBy>Cinthia Lira Sant Ana Gall</cp:lastModifiedBy>
  <cp:revision>2</cp:revision>
  <dcterms:created xsi:type="dcterms:W3CDTF">2020-05-15T02:29:00Z</dcterms:created>
  <dcterms:modified xsi:type="dcterms:W3CDTF">2020-05-15T02:29:00Z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0x0101009F7A661B35862D488C92E80E60707258</vt:lpwstr>
  </property>
  <property fmtid="{D5CDD505-2E9C-101B-9397-08002B2CF9AE}" pid="3" name="_dlc_DocIdItemGuid">
    <vt:lpwstr>5d025ea9-652d-400e-bc82-22e1ba54d782</vt:lpwstr>
  </property>
</Properties>
</file>